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24" w:rsidRPr="00022D24" w:rsidRDefault="00022D24" w:rsidP="00022D24">
      <w:pPr>
        <w:rPr>
          <w:rFonts w:ascii="微软雅黑" w:eastAsia="微软雅黑" w:hAnsi="微软雅黑"/>
          <w:b/>
          <w:bCs/>
          <w:color w:val="00479D"/>
          <w:sz w:val="36"/>
          <w:szCs w:val="32"/>
        </w:rPr>
      </w:pPr>
      <w:r w:rsidRPr="00022D24">
        <w:rPr>
          <w:rStyle w:val="a6"/>
          <w:rFonts w:ascii="微软雅黑" w:eastAsia="微软雅黑" w:hAnsi="微软雅黑"/>
          <w:color w:val="00479D"/>
          <w:sz w:val="36"/>
          <w:szCs w:val="32"/>
        </w:rPr>
        <w:t>ACS</w:t>
      </w:r>
      <w:r w:rsidRPr="00022D24">
        <w:rPr>
          <w:rStyle w:val="a6"/>
          <w:rFonts w:ascii="微软雅黑" w:eastAsia="微软雅黑" w:hAnsi="微软雅黑" w:hint="eastAsia"/>
          <w:color w:val="00479D"/>
          <w:sz w:val="36"/>
          <w:szCs w:val="32"/>
        </w:rPr>
        <w:t>美国化学会邀您参加中国上海ACS全球科技研讨会：分子合成前沿</w:t>
      </w:r>
    </w:p>
    <w:p w:rsidR="00022D24" w:rsidRPr="00022D24" w:rsidRDefault="00022D24" w:rsidP="00022D24">
      <w:pPr>
        <w:rPr>
          <w:rFonts w:ascii="微软雅黑" w:eastAsia="微软雅黑" w:hAnsi="微软雅黑"/>
          <w:sz w:val="20"/>
          <w:szCs w:val="20"/>
        </w:rPr>
      </w:pPr>
      <w:r w:rsidRPr="00022D24">
        <w:rPr>
          <w:rFonts w:ascii="微软雅黑" w:eastAsia="微软雅黑" w:hAnsi="微软雅黑"/>
          <w:sz w:val="20"/>
          <w:szCs w:val="20"/>
        </w:rPr>
        <w:t>ACS 全球科技研讨会自豪地宣布，2017 年 10 月 22 - 24 日即将在中国上海召开分子合成前沿研讨会。</w:t>
      </w:r>
    </w:p>
    <w:p w:rsidR="00022D24" w:rsidRPr="00022D24" w:rsidRDefault="00022D24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>
            <wp:extent cx="5274310" cy="2932288"/>
            <wp:effectExtent l="19050" t="0" r="2540" b="0"/>
            <wp:docPr id="1" name="图片 8" descr="C:\Users\aimee\Desktop\设计用图-WeChat 图\微信图片_2017070513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imee\Desktop\设计用图-WeChat 图\微信图片_201707051309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“ACS全球科技研讨会：分子合成前沿”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系与中国科学院上海有机化学研究所（SIOC）合办。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Fonts w:ascii="微软雅黑" w:eastAsia="微软雅黑" w:hAnsi="微软雅黑"/>
          <w:color w:val="000000"/>
          <w:sz w:val="20"/>
          <w:szCs w:val="20"/>
        </w:rPr>
        <w:t>ACS全球科技研讨会内容丰富，包括了由世界知名科学家举办的讲座，海报论文讨论会，优秀摘要的简报会等，同时还有广泛的交流机会，独家的“发言人和编辑见面会”，以及其他精彩活动。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</w:rPr>
      </w:pPr>
      <w:r w:rsidRPr="00022D24">
        <w:rPr>
          <w:rStyle w:val="a6"/>
          <w:rFonts w:ascii="微软雅黑" w:eastAsia="微软雅黑" w:hAnsi="微软雅黑"/>
          <w:color w:val="00479D"/>
        </w:rPr>
        <w:t>科学分会：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Fonts w:ascii="微软雅黑" w:eastAsia="微软雅黑" w:hAnsi="微软雅黑"/>
          <w:color w:val="00479D"/>
          <w:sz w:val="20"/>
          <w:szCs w:val="20"/>
        </w:rPr>
        <w:t>■ </w:t>
      </w:r>
      <w:r w:rsidRPr="00022D24">
        <w:rPr>
          <w:rStyle w:val="a6"/>
          <w:rFonts w:ascii="微软雅黑" w:eastAsia="微软雅黑" w:hAnsi="微软雅黑"/>
          <w:color w:val="000000"/>
          <w:sz w:val="20"/>
          <w:szCs w:val="20"/>
        </w:rPr>
        <w:t>有效和选择性反应的新合成方法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 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Fonts w:ascii="微软雅黑" w:eastAsia="微软雅黑" w:hAnsi="微软雅黑"/>
          <w:color w:val="00479D"/>
          <w:sz w:val="20"/>
          <w:szCs w:val="20"/>
        </w:rPr>
        <w:t>■ </w:t>
      </w:r>
      <w:r w:rsidRPr="00022D24">
        <w:rPr>
          <w:rStyle w:val="a6"/>
          <w:rFonts w:ascii="微软雅黑" w:eastAsia="微软雅黑" w:hAnsi="微软雅黑"/>
          <w:color w:val="000000"/>
          <w:sz w:val="20"/>
          <w:szCs w:val="20"/>
        </w:rPr>
        <w:t>有机金属化学的合成和新属性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Fonts w:ascii="微软雅黑" w:eastAsia="微软雅黑" w:hAnsi="微软雅黑"/>
          <w:color w:val="00479D"/>
          <w:sz w:val="20"/>
          <w:szCs w:val="20"/>
        </w:rPr>
        <w:t>■ </w:t>
      </w:r>
      <w:r w:rsidRPr="00022D24">
        <w:rPr>
          <w:rStyle w:val="a6"/>
          <w:rFonts w:ascii="微软雅黑" w:eastAsia="微软雅黑" w:hAnsi="微软雅黑"/>
          <w:color w:val="000000"/>
          <w:sz w:val="20"/>
          <w:szCs w:val="20"/>
        </w:rPr>
        <w:t>界面化学合成和生物学 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Fonts w:ascii="微软雅黑" w:eastAsia="微软雅黑" w:hAnsi="微软雅黑"/>
          <w:color w:val="00479D"/>
          <w:sz w:val="20"/>
          <w:szCs w:val="20"/>
        </w:rPr>
        <w:t>■ </w:t>
      </w:r>
      <w:r w:rsidRPr="00022D24">
        <w:rPr>
          <w:rStyle w:val="a6"/>
          <w:rFonts w:ascii="微软雅黑" w:eastAsia="微软雅黑" w:hAnsi="微软雅黑"/>
          <w:color w:val="000000"/>
          <w:sz w:val="20"/>
          <w:szCs w:val="20"/>
        </w:rPr>
        <w:t>天然产物（全）合成前沿  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Fonts w:ascii="微软雅黑" w:eastAsia="微软雅黑" w:hAnsi="微软雅黑"/>
          <w:color w:val="00479D"/>
          <w:sz w:val="20"/>
          <w:szCs w:val="20"/>
        </w:rPr>
        <w:t>■ </w:t>
      </w:r>
      <w:r w:rsidRPr="00022D24">
        <w:rPr>
          <w:rStyle w:val="a6"/>
          <w:rFonts w:ascii="微软雅黑" w:eastAsia="微软雅黑" w:hAnsi="微软雅黑"/>
          <w:color w:val="000000"/>
          <w:sz w:val="20"/>
          <w:szCs w:val="20"/>
        </w:rPr>
        <w:t>先进能源材料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>
        <w:rPr>
          <w:rStyle w:val="a6"/>
          <w:rFonts w:ascii="微软雅黑" w:eastAsia="微软雅黑" w:hAnsi="微软雅黑" w:hint="eastAsia"/>
          <w:color w:val="00479D"/>
        </w:rPr>
        <w:t>已确定的发言人</w:t>
      </w:r>
      <w:r>
        <w:rPr>
          <w:rStyle w:val="a6"/>
          <w:rFonts w:ascii="微软雅黑" w:eastAsia="微软雅黑" w:hAnsi="微软雅黑"/>
          <w:sz w:val="20"/>
          <w:szCs w:val="20"/>
        </w:rPr>
        <w:t>：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Cheon-Gyu Cho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，汉阳大学，韩国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Janine Cossy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，巴黎高等物理化学学院，法国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李艳梅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，清华大学，中国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黎占亭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，复旦大学，中国</w:t>
      </w:r>
      <w:r w:rsidRPr="00022D24">
        <w:rPr>
          <w:rFonts w:ascii="微软雅黑" w:eastAsia="微软雅黑" w:hAnsi="微软雅黑"/>
          <w:sz w:val="20"/>
          <w:szCs w:val="20"/>
        </w:rPr>
        <w:t> 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刘文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，中国科学院上海有机化学研究所，中国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Eric Meggers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，马尔堡大学，德国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SCOTT J. MILLER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，耶鲁大学，美国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C. DALE POULTER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，犹他大学，美国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JENNIFER A. PRESCHER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，加州大学尔湾分校，美国</w:t>
      </w:r>
      <w:r w:rsidRPr="00022D24">
        <w:rPr>
          <w:rFonts w:ascii="微软雅黑" w:eastAsia="微软雅黑" w:hAnsi="微软雅黑"/>
          <w:sz w:val="20"/>
          <w:szCs w:val="20"/>
        </w:rPr>
        <w:t> 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AMOS B. SMITH,III</w:t>
      </w:r>
      <w:r w:rsidRPr="00022D24">
        <w:rPr>
          <w:rFonts w:ascii="微软雅黑" w:eastAsia="微软雅黑" w:hAnsi="微软雅黑"/>
          <w:color w:val="00479D"/>
          <w:sz w:val="20"/>
          <w:szCs w:val="20"/>
        </w:rPr>
        <w:t>，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宾夕法尼亚大学，美国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袖岗干子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，理化学研究所，日本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SIR J. FRASER STODDART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，西北大学，美国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田禾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，华东理工大学，中国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涂永强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，兰州大学，中国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吴骊珠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，中国科学院理化技术研究所，中国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席振峰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，北京大学，中国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谢作伟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，香港中文大学，中国香港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杨震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，北京大学深圳研究生院，中国</w:t>
      </w:r>
    </w:p>
    <w:p w:rsidR="00022D24" w:rsidRPr="00022D24" w:rsidRDefault="00022D24" w:rsidP="00022D24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szCs w:val="20"/>
        </w:rPr>
      </w:pPr>
      <w:r w:rsidRPr="00022D24">
        <w:rPr>
          <w:rStyle w:val="a6"/>
          <w:rFonts w:ascii="微软雅黑" w:eastAsia="微软雅黑" w:hAnsi="微软雅黑"/>
          <w:color w:val="00479D"/>
          <w:sz w:val="20"/>
          <w:szCs w:val="20"/>
        </w:rPr>
        <w:t>周其林</w:t>
      </w:r>
      <w:r w:rsidRPr="00022D24">
        <w:rPr>
          <w:rFonts w:ascii="微软雅黑" w:eastAsia="微软雅黑" w:hAnsi="微软雅黑"/>
          <w:color w:val="000000"/>
          <w:sz w:val="20"/>
          <w:szCs w:val="20"/>
        </w:rPr>
        <w:t>，南开大学，中国</w:t>
      </w:r>
    </w:p>
    <w:p w:rsidR="00022D24" w:rsidRPr="00FB68EE" w:rsidRDefault="00022D24">
      <w:pPr>
        <w:rPr>
          <w:rFonts w:ascii="微软雅黑" w:eastAsia="微软雅黑" w:hAnsi="微软雅黑"/>
          <w:b/>
          <w:sz w:val="20"/>
          <w:szCs w:val="20"/>
        </w:rPr>
      </w:pPr>
      <w:r w:rsidRPr="00022D24">
        <w:rPr>
          <w:rFonts w:ascii="微软雅黑" w:eastAsia="微软雅黑" w:hAnsi="微软雅黑" w:hint="eastAsia"/>
          <w:b/>
          <w:sz w:val="20"/>
          <w:szCs w:val="20"/>
        </w:rPr>
        <w:t>会议咨询：conference@igroup.com.cn  Tel：021-64739056</w:t>
      </w:r>
    </w:p>
    <w:sectPr w:rsidR="00022D24" w:rsidRPr="00FB68EE" w:rsidSect="00ED6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57" w:rsidRDefault="005F3E57" w:rsidP="00022D24">
      <w:r>
        <w:separator/>
      </w:r>
    </w:p>
  </w:endnote>
  <w:endnote w:type="continuationSeparator" w:id="1">
    <w:p w:rsidR="005F3E57" w:rsidRDefault="005F3E57" w:rsidP="0002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57" w:rsidRDefault="005F3E57" w:rsidP="00022D24">
      <w:r>
        <w:separator/>
      </w:r>
    </w:p>
  </w:footnote>
  <w:footnote w:type="continuationSeparator" w:id="1">
    <w:p w:rsidR="005F3E57" w:rsidRDefault="005F3E57" w:rsidP="00022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D24"/>
    <w:rsid w:val="00022D24"/>
    <w:rsid w:val="004758EE"/>
    <w:rsid w:val="005F3E57"/>
    <w:rsid w:val="00ED690E"/>
    <w:rsid w:val="00FB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D24"/>
    <w:rPr>
      <w:sz w:val="18"/>
      <w:szCs w:val="18"/>
    </w:rPr>
  </w:style>
  <w:style w:type="paragraph" w:styleId="a5">
    <w:name w:val="Normal (Web)"/>
    <w:basedOn w:val="a"/>
    <w:uiPriority w:val="99"/>
    <w:unhideWhenUsed/>
    <w:rsid w:val="00022D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22D2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22D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2D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aimee</cp:lastModifiedBy>
  <cp:revision>3</cp:revision>
  <dcterms:created xsi:type="dcterms:W3CDTF">2017-08-31T05:16:00Z</dcterms:created>
  <dcterms:modified xsi:type="dcterms:W3CDTF">2017-08-31T05:27:00Z</dcterms:modified>
</cp:coreProperties>
</file>