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C0C" w:rsidRPr="00F418A8" w:rsidRDefault="00EF6C0C" w:rsidP="00EF6C0C">
      <w:pPr>
        <w:jc w:val="center"/>
        <w:rPr>
          <w:rFonts w:asciiTheme="minorEastAsia" w:hAnsiTheme="minorEastAsia"/>
          <w:sz w:val="32"/>
          <w:szCs w:val="32"/>
        </w:rPr>
      </w:pPr>
    </w:p>
    <w:p w:rsidR="009F37F0" w:rsidRPr="00F418A8" w:rsidRDefault="00EF6C0C" w:rsidP="00EF6C0C">
      <w:pPr>
        <w:jc w:val="center"/>
        <w:rPr>
          <w:rFonts w:asciiTheme="minorEastAsia" w:hAnsiTheme="minorEastAsia"/>
          <w:b/>
          <w:sz w:val="36"/>
          <w:szCs w:val="36"/>
        </w:rPr>
      </w:pPr>
      <w:r w:rsidRPr="00F418A8">
        <w:rPr>
          <w:rFonts w:asciiTheme="minorEastAsia" w:hAnsiTheme="minorEastAsia" w:hint="eastAsia"/>
          <w:b/>
          <w:sz w:val="36"/>
          <w:szCs w:val="36"/>
        </w:rPr>
        <w:t>图书馆第一党支部抓党建工作</w:t>
      </w:r>
      <w:r w:rsidR="002A74B5" w:rsidRPr="00F418A8">
        <w:rPr>
          <w:rFonts w:asciiTheme="minorEastAsia" w:hAnsiTheme="minorEastAsia" w:hint="eastAsia"/>
          <w:b/>
          <w:sz w:val="36"/>
          <w:szCs w:val="36"/>
        </w:rPr>
        <w:t>述职报告</w:t>
      </w:r>
    </w:p>
    <w:p w:rsidR="00EF6C0C" w:rsidRPr="00F418A8" w:rsidRDefault="00EF6C0C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</w:p>
    <w:p w:rsidR="00EF6C0C" w:rsidRPr="00F418A8" w:rsidRDefault="000A4897" w:rsidP="00F418A8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图书馆</w:t>
      </w:r>
      <w:r w:rsidR="00EF6C0C" w:rsidRPr="00F418A8">
        <w:rPr>
          <w:rFonts w:asciiTheme="minorEastAsia" w:hAnsiTheme="minorEastAsia" w:hint="eastAsia"/>
          <w:sz w:val="32"/>
          <w:szCs w:val="32"/>
        </w:rPr>
        <w:t>第一党支部书记 王浩</w:t>
      </w:r>
    </w:p>
    <w:p w:rsidR="00EF6C0C" w:rsidRPr="00F418A8" w:rsidRDefault="00EF6C0C" w:rsidP="00F418A8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t>二〇一八年十二月十</w:t>
      </w:r>
      <w:r w:rsidR="00DC7DAA">
        <w:rPr>
          <w:rFonts w:asciiTheme="minorEastAsia" w:hAnsiTheme="minorEastAsia" w:hint="eastAsia"/>
          <w:sz w:val="32"/>
          <w:szCs w:val="32"/>
        </w:rPr>
        <w:t>四</w:t>
      </w:r>
      <w:r w:rsidRPr="00F418A8">
        <w:rPr>
          <w:rFonts w:asciiTheme="minorEastAsia" w:hAnsiTheme="minorEastAsia" w:hint="eastAsia"/>
          <w:sz w:val="32"/>
          <w:szCs w:val="32"/>
        </w:rPr>
        <w:t>日</w:t>
      </w:r>
    </w:p>
    <w:p w:rsidR="00EF6C0C" w:rsidRPr="00F418A8" w:rsidRDefault="00EF6C0C" w:rsidP="00F418A8">
      <w:pPr>
        <w:ind w:firstLineChars="200" w:firstLine="640"/>
        <w:jc w:val="center"/>
        <w:rPr>
          <w:rFonts w:asciiTheme="minorEastAsia" w:hAnsiTheme="minorEastAsia"/>
          <w:sz w:val="32"/>
          <w:szCs w:val="32"/>
        </w:rPr>
      </w:pP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t>图书馆第一党支部自2018年6月成立以来，在图书馆党总支的带领、关怀和帮助下，在各位支部委员和支部全体党员的支持、努力下使我能够认真的履行职责、贯彻执行党的路线、方针、政策和上级组织的各项决议、决定。支部以提高队伍素质为重点，以强化管理为手段，抓好思想政治工作，加强党员自身的道德修养，不断提高全体党员的思想政治素质，目前各项工作开展顺利。现将工作情况汇报如下：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一、履行职责情况：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（一）落实思想政治教育工作的情况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t>支部成立以来，严格按照党总支的学习计划和党员“三会一课”活动安排，组织党员和职工按时进行学习。做到对上级有关精神传达准确、及时、到位。特别是新形势下的政治工作，必须“严”字当头，全面从严加强队伍建设。通过学习要让党员干部在思想上、政治上、行动上同党中央保持一致，自觉维护中央权威和党的集中统一。要牢固树立政治意识、大局意识和责任意识。进一步强化干部职工的政治意</w:t>
      </w:r>
      <w:r w:rsidRPr="00F418A8">
        <w:rPr>
          <w:rFonts w:asciiTheme="minorEastAsia" w:hAnsiTheme="minorEastAsia" w:hint="eastAsia"/>
          <w:sz w:val="32"/>
          <w:szCs w:val="32"/>
        </w:rPr>
        <w:lastRenderedPageBreak/>
        <w:t>识，认清当前形势，增强政治敏锐性和鉴别能力，从而把职工从思想上和行动上统一到“习近平新时代中国特色社会主义思想”的高度上来，保持党员干部的先进性和纯洁性，保持全体职工高昂的工作热情和积极向上的工作状态。要认识到自己肩上的责任，对自己所从事的图书馆事业，充满自豪、自信，使职工充分发挥主观能动性，创造性的开展工作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（二）履行党建工作第一责任人职责的情况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t>能够认真学习“习近平新时代中国特色社会主义思想”，不断增强党性观念，坚定政治理想信念，树立正确的世界观、人生观、价值观，提升道德水准，立足岗位，爱岗敬业、努力工作。在工作和学习中宣传党和国家以及学校的各项方针、正常及各项制度，使职工能够及时了解学校的各项工作部署，使党支部能够起到核心作用，并按照校党委、图书馆党总支所制定的工作职责，抓好职工、党员的政治理论学习和“三会一课”活动。较好的完成各项工作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（三）履行抓党支部建设职责的情况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t>支部班子健全、分工明确，严格落实党内监督条例，严格执行党风廉政建设制度规定，定期召开支委会，研究党支部各项工作。支部成员政治素质较高、团结协作、作风形象较好，支部成员带头讲学习、讲政治、讲政治、讲奉献，起到先锋模范作用。支部成员全年无任何违纪违规行为发生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（四）履行抓党员队伍建设职责的情况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lastRenderedPageBreak/>
        <w:t>第一党支部是由党政办公室、安全科、技术部、参考咨询部等四个部门14名中的9名党员同志组成，年龄结构复杂，年轻同志基本上都是党员，党员队伍发展比较困难。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（五）履行抓党支部组织生活职责的情况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t xml:space="preserve">作为成立时间较短的党支部，各项制度还不够健全，我们积极探索推进基层党建工作的有效载体和办法，通过开会、上党课、组织参观学习、建党员活动室、QQ、微信推送等活动，加强党建工作，进一步建立健全常抓不懈的工作机制。坚持召开全体党员会议制度，研究制定党员学习计划，组织开展学习活动，党支部书记授课，把学习、工作有机结合，妥善处理和解决好工作与学习的矛盾。 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（六）履行意识形态工作责任制、预防宗教渗透和反邪教工作的情况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t>党支部将意识形态工作作为党建工作和党风廉政工作的重要内容，严格按照学校党委和党总支的各项工作安排和学习计划执行。通过组织集体学习和个人自学，要求党员、职工学习《高校民族工作知识读本》、《反邪教精神教育宣传手册》，组织观看反邪教专题片并组织专题讨论。组织学习8次，观看专题片3次。让正能量主流意识形态占据主导地位，坚持正确舆论导向，落实意识形态工作，加强阵地建设和管理，使全体党员群众受到了充分地教育和引导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（七）引领党支部和党员发挥作用，推动单位中心工作</w:t>
      </w:r>
      <w:r w:rsidRPr="00F418A8">
        <w:rPr>
          <w:rFonts w:asciiTheme="minorEastAsia" w:hAnsiTheme="minorEastAsia" w:hint="eastAsia"/>
          <w:bCs/>
          <w:sz w:val="32"/>
          <w:szCs w:val="32"/>
        </w:rPr>
        <w:lastRenderedPageBreak/>
        <w:t>的情况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F418A8">
        <w:rPr>
          <w:rFonts w:asciiTheme="minorEastAsia" w:hAnsiTheme="minorEastAsia" w:hint="eastAsia"/>
          <w:sz w:val="32"/>
          <w:szCs w:val="32"/>
        </w:rPr>
        <w:t>充分发挥党支部的政治核心作用、战斗堡垒作用和党员先锋模范作用的需要。通过开展党员参加义务劳动等活动,不断增强党员的党性观念和党员先锋模范作用的意识。党支部积极引导党员搞好本职工作、不断进取。用以自己“讲奉献、比贡献”的实际行动来带动周围的职工群众。要扎实开展基层党建工作,充分发挥基层党组织在实际各项工作中的战斗堡垒作用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/>
          <w:bCs/>
          <w:sz w:val="32"/>
          <w:szCs w:val="32"/>
        </w:rPr>
      </w:pPr>
      <w:r w:rsidRPr="00F418A8">
        <w:rPr>
          <w:rFonts w:asciiTheme="minorEastAsia" w:hAnsiTheme="minorEastAsia" w:hint="eastAsia"/>
          <w:bCs/>
          <w:sz w:val="32"/>
          <w:szCs w:val="32"/>
        </w:rPr>
        <w:t>（八）履行抓党建创新探索的情况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/>
          <w:sz w:val="32"/>
          <w:szCs w:val="32"/>
        </w:rPr>
        <w:t>做好新形势下的基层党建工作,切实发挥党支部的战斗堡垒作用,必须以</w:t>
      </w:r>
      <w:r w:rsidRPr="00F418A8">
        <w:rPr>
          <w:rFonts w:asciiTheme="minorEastAsia" w:hAnsiTheme="minorEastAsia" w:hint="eastAsia"/>
          <w:sz w:val="32"/>
          <w:szCs w:val="32"/>
        </w:rPr>
        <w:t>习近平新时代中国特色社会主义思想</w:t>
      </w:r>
      <w:r w:rsidRPr="00F418A8">
        <w:rPr>
          <w:rFonts w:asciiTheme="minorEastAsia" w:hAnsiTheme="minorEastAsia" w:cs="宋体"/>
          <w:sz w:val="32"/>
          <w:szCs w:val="32"/>
        </w:rPr>
        <w:t>为指导,创新基层党建工作的理念、机制和方法。不断提升党建工作科学化水平；创新工作理念,自觉增强服务观念,更好地服务</w:t>
      </w:r>
      <w:r w:rsidRPr="00F418A8">
        <w:rPr>
          <w:rFonts w:asciiTheme="minorEastAsia" w:hAnsiTheme="minorEastAsia" w:cs="宋体" w:hint="eastAsia"/>
          <w:sz w:val="32"/>
          <w:szCs w:val="32"/>
        </w:rPr>
        <w:t>图书馆的</w:t>
      </w:r>
      <w:r w:rsidRPr="00F418A8">
        <w:rPr>
          <w:rFonts w:asciiTheme="minorEastAsia" w:hAnsiTheme="minorEastAsia" w:cs="宋体"/>
          <w:sz w:val="32"/>
          <w:szCs w:val="32"/>
        </w:rPr>
        <w:t>工作;创新工作机制,不断提高支部工作的质量、水平和效率。</w:t>
      </w:r>
      <w:r w:rsidRPr="00F418A8">
        <w:rPr>
          <w:rFonts w:asciiTheme="minorEastAsia" w:hAnsiTheme="minorEastAsia" w:cs="宋体" w:hint="eastAsia"/>
          <w:sz w:val="32"/>
          <w:szCs w:val="32"/>
        </w:rPr>
        <w:t>通过联系群众、宣传群众、组织群众、服务群众来激发职工的积极性、主动性和创造性,通过关心职工群众疾苦、反映群众要求、维护职工群众利益来赢得职工的信赖和拥护,从而不断提高党支部的凝聚力和影响力,促进图书馆各项工作的健康发展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 w:hint="eastAsia"/>
          <w:sz w:val="32"/>
          <w:szCs w:val="32"/>
        </w:rPr>
        <w:t xml:space="preserve"> 二、存在的问题和不足</w:t>
      </w:r>
      <w:r w:rsidRPr="00F418A8">
        <w:rPr>
          <w:rFonts w:asciiTheme="minorEastAsia" w:hAnsiTheme="minorEastAsia" w:cs="宋体"/>
          <w:sz w:val="32"/>
          <w:szCs w:val="32"/>
        </w:rPr>
        <w:t xml:space="preserve"> 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 w:hint="eastAsia"/>
          <w:sz w:val="32"/>
          <w:szCs w:val="32"/>
        </w:rPr>
        <w:t>一是服务意识有待加强，抓工作飘浮。工作中不细致，粗枝大叶，对许多工作研究的不深、不细，缺乏指导。存在</w:t>
      </w:r>
      <w:r w:rsidRPr="00F418A8">
        <w:rPr>
          <w:rFonts w:asciiTheme="minorEastAsia" w:hAnsiTheme="minorEastAsia" w:cs="宋体" w:hint="eastAsia"/>
          <w:sz w:val="32"/>
          <w:szCs w:val="32"/>
        </w:rPr>
        <w:lastRenderedPageBreak/>
        <w:t>把工作“放手”变成了“放任”，同党员群众谈心少，谈工作多，对同志关心少。布置工作时，身体力行督查不够。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 w:hint="eastAsia"/>
          <w:sz w:val="32"/>
          <w:szCs w:val="32"/>
        </w:rPr>
        <w:t>二是面对新时期党建工作，缺乏新思维，新办法。对于基层党组织党建工作习惯于省事走老路，缺乏积极思考主动创新的意识，遵循上级党委咋安排咋干的思想，各项工作亮点不够突出，创新性工作开展不够，破解难题的能力与形势任务要求还存在较大差距，党员干部积极性、主动性和创造性发挥不足，存在着上级如何布置，照搬照办现象。如制定年度学习计划时，基本依照上级计划内容而制定单位的计划，缺乏创新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 w:hint="eastAsia"/>
          <w:sz w:val="32"/>
          <w:szCs w:val="32"/>
        </w:rPr>
        <w:t>三是部署工作与自身实际结合不够，机械执行。对上级安排的工作任务简单服从，不善于从单位的实际出发，工作实绩大打折扣。争一流、争先进的精神头和进取心有待加强。</w:t>
      </w:r>
    </w:p>
    <w:p w:rsidR="009F37F0" w:rsidRPr="00F418A8" w:rsidRDefault="002A74B5" w:rsidP="00EF6C0C">
      <w:pPr>
        <w:pStyle w:val="p0"/>
        <w:ind w:firstLine="640"/>
        <w:rPr>
          <w:rFonts w:asciiTheme="minorEastAsia" w:hAnsiTheme="minorEastAsia" w:cs="宋体"/>
          <w:kern w:val="2"/>
          <w:sz w:val="32"/>
          <w:szCs w:val="32"/>
        </w:rPr>
      </w:pPr>
      <w:r w:rsidRPr="00F418A8">
        <w:rPr>
          <w:rFonts w:asciiTheme="minorEastAsia" w:hAnsiTheme="minorEastAsia" w:cs="宋体" w:hint="eastAsia"/>
          <w:kern w:val="2"/>
          <w:sz w:val="32"/>
          <w:szCs w:val="32"/>
        </w:rPr>
        <w:t>四是抓制度落实不严，缺乏持久性。自己对党内制度学习不透彻不深入，只满足于表面想象，没有真正做到督促落实。存在老好人思想，制度执行力打折扣。</w:t>
      </w:r>
    </w:p>
    <w:p w:rsidR="009F37F0" w:rsidRPr="00F418A8" w:rsidRDefault="002A74B5" w:rsidP="00EF6C0C">
      <w:pPr>
        <w:pStyle w:val="2"/>
        <w:adjustRightInd w:val="0"/>
        <w:spacing w:line="240" w:lineRule="auto"/>
        <w:ind w:firstLineChars="0"/>
        <w:rPr>
          <w:rFonts w:asciiTheme="minorEastAsia" w:eastAsiaTheme="minorEastAsia" w:hAnsiTheme="minorEastAsia" w:cs="宋体"/>
        </w:rPr>
      </w:pPr>
      <w:r w:rsidRPr="00F418A8">
        <w:rPr>
          <w:rFonts w:asciiTheme="minorEastAsia" w:eastAsiaTheme="minorEastAsia" w:hAnsiTheme="minorEastAsia" w:cs="宋体" w:hint="eastAsia"/>
        </w:rPr>
        <w:t>三、下步工作打算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 w:hint="eastAsia"/>
          <w:sz w:val="32"/>
          <w:szCs w:val="32"/>
        </w:rPr>
        <w:t>一是健全党建管理职责，履行好第一责任人职责。切实发挥党组织战斗堡垒作用，勇于担当，认真履责，推进党员示范岗建设。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 w:hint="eastAsia"/>
          <w:sz w:val="32"/>
          <w:szCs w:val="32"/>
        </w:rPr>
        <w:t>二是建立工作推进考评机制。进一步强化党支部书记管党意识，有效落实党建工作责任，切实提高党建科学化水平，</w:t>
      </w:r>
      <w:r w:rsidRPr="00F418A8">
        <w:rPr>
          <w:rFonts w:asciiTheme="minorEastAsia" w:hAnsiTheme="minorEastAsia" w:cs="宋体" w:hint="eastAsia"/>
          <w:sz w:val="32"/>
          <w:szCs w:val="32"/>
        </w:rPr>
        <w:lastRenderedPageBreak/>
        <w:t>实施好党员述职评议工作，接受上级党组织点评和本单位党员</w:t>
      </w:r>
      <w:r w:rsidR="00EF6C0C" w:rsidRPr="00F418A8">
        <w:rPr>
          <w:rFonts w:asciiTheme="minorEastAsia" w:hAnsiTheme="minorEastAsia" w:cs="宋体" w:hint="eastAsia"/>
          <w:sz w:val="32"/>
          <w:szCs w:val="32"/>
        </w:rPr>
        <w:t>群众</w:t>
      </w:r>
      <w:r w:rsidRPr="00F418A8">
        <w:rPr>
          <w:rFonts w:asciiTheme="minorEastAsia" w:hAnsiTheme="minorEastAsia" w:cs="宋体" w:hint="eastAsia"/>
          <w:sz w:val="32"/>
          <w:szCs w:val="32"/>
        </w:rPr>
        <w:t>评议。</w:t>
      </w:r>
    </w:p>
    <w:p w:rsidR="009F37F0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 w:hint="eastAsia"/>
          <w:sz w:val="32"/>
          <w:szCs w:val="32"/>
        </w:rPr>
        <w:t>三是推进党员教育培训常态化机制。开展“红色经典阅读”，“导师理论阅读”提升党员党性、自身素养，筑牢思想防线等活动，弘扬正气，锻造队伍。开拓思路，进行入党积极分子培养学习工作，增添组织新血液。</w:t>
      </w:r>
    </w:p>
    <w:p w:rsidR="00F418A8" w:rsidRPr="00F418A8" w:rsidRDefault="002A74B5" w:rsidP="00F418A8">
      <w:pPr>
        <w:ind w:firstLineChars="200" w:firstLine="640"/>
        <w:rPr>
          <w:rFonts w:asciiTheme="minorEastAsia" w:hAnsiTheme="minorEastAsia" w:cs="宋体"/>
          <w:sz w:val="32"/>
          <w:szCs w:val="32"/>
        </w:rPr>
      </w:pPr>
      <w:r w:rsidRPr="00F418A8">
        <w:rPr>
          <w:rFonts w:asciiTheme="minorEastAsia" w:hAnsiTheme="minorEastAsia" w:cs="宋体" w:hint="eastAsia"/>
          <w:sz w:val="32"/>
          <w:szCs w:val="32"/>
        </w:rPr>
        <w:t>四是打造基层党建工作新亮点。把工作的着力点放在打造、提升和推介特色亮点工作上，加强作风建设，提高工作效率，提高民主管理水平，做尽职称职的党员模范。</w:t>
      </w:r>
    </w:p>
    <w:p w:rsidR="009F37F0" w:rsidRPr="00F418A8" w:rsidRDefault="009F37F0" w:rsidP="00F418A8">
      <w:pPr>
        <w:snapToGrid w:val="0"/>
        <w:ind w:firstLineChars="200" w:firstLine="640"/>
        <w:rPr>
          <w:rFonts w:asciiTheme="minorEastAsia" w:hAnsiTheme="minorEastAsia" w:cs="宋体"/>
          <w:sz w:val="32"/>
          <w:szCs w:val="32"/>
        </w:rPr>
      </w:pPr>
    </w:p>
    <w:p w:rsidR="009F37F0" w:rsidRPr="00F418A8" w:rsidRDefault="009F37F0" w:rsidP="00EF6C0C">
      <w:pPr>
        <w:rPr>
          <w:rFonts w:asciiTheme="minorEastAsia" w:hAnsiTheme="minorEastAsia" w:cs="宋体"/>
          <w:sz w:val="32"/>
          <w:szCs w:val="32"/>
        </w:rPr>
      </w:pPr>
    </w:p>
    <w:p w:rsidR="009F37F0" w:rsidRPr="00F418A8" w:rsidRDefault="009F37F0" w:rsidP="00EF6C0C">
      <w:pPr>
        <w:rPr>
          <w:rFonts w:asciiTheme="minorEastAsia" w:hAnsiTheme="minorEastAsia" w:cs="宋体"/>
          <w:sz w:val="32"/>
          <w:szCs w:val="32"/>
        </w:rPr>
      </w:pPr>
    </w:p>
    <w:p w:rsidR="009F37F0" w:rsidRPr="00F418A8" w:rsidRDefault="009F37F0" w:rsidP="00EF6C0C">
      <w:pPr>
        <w:rPr>
          <w:rFonts w:asciiTheme="minorEastAsia" w:hAnsiTheme="minorEastAsia" w:cs="宋体"/>
          <w:sz w:val="32"/>
          <w:szCs w:val="32"/>
        </w:rPr>
      </w:pPr>
      <w:bookmarkStart w:id="0" w:name="_GoBack"/>
      <w:bookmarkEnd w:id="0"/>
    </w:p>
    <w:sectPr w:rsidR="009F37F0" w:rsidRPr="00F418A8" w:rsidSect="009F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E95" w:rsidRDefault="00547E95" w:rsidP="00EF6C0C">
      <w:r>
        <w:separator/>
      </w:r>
    </w:p>
  </w:endnote>
  <w:endnote w:type="continuationSeparator" w:id="0">
    <w:p w:rsidR="00547E95" w:rsidRDefault="00547E95" w:rsidP="00EF6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E95" w:rsidRDefault="00547E95" w:rsidP="00EF6C0C">
      <w:r>
        <w:separator/>
      </w:r>
    </w:p>
  </w:footnote>
  <w:footnote w:type="continuationSeparator" w:id="0">
    <w:p w:rsidR="00547E95" w:rsidRDefault="00547E95" w:rsidP="00EF6C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7C51EA7"/>
    <w:rsid w:val="000A4897"/>
    <w:rsid w:val="002A74B5"/>
    <w:rsid w:val="002B46A2"/>
    <w:rsid w:val="00547E95"/>
    <w:rsid w:val="009F37F0"/>
    <w:rsid w:val="00DC7DAA"/>
    <w:rsid w:val="00EF6C0C"/>
    <w:rsid w:val="00F418A8"/>
    <w:rsid w:val="025E663B"/>
    <w:rsid w:val="0B252EF7"/>
    <w:rsid w:val="1F234D64"/>
    <w:rsid w:val="2B903F44"/>
    <w:rsid w:val="47C51EA7"/>
    <w:rsid w:val="4F81134F"/>
    <w:rsid w:val="53813F12"/>
    <w:rsid w:val="5728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7F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F37F0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9F37F0"/>
    <w:pPr>
      <w:snapToGrid w:val="0"/>
      <w:spacing w:line="520" w:lineRule="exact"/>
      <w:ind w:firstLineChars="200" w:firstLine="640"/>
    </w:pPr>
    <w:rPr>
      <w:rFonts w:ascii="仿宋_GB2312" w:eastAsia="仿宋_GB2312"/>
      <w:sz w:val="32"/>
      <w:szCs w:val="32"/>
    </w:rPr>
  </w:style>
  <w:style w:type="paragraph" w:styleId="a3">
    <w:name w:val="footer"/>
    <w:basedOn w:val="a"/>
    <w:qFormat/>
    <w:rsid w:val="009F37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9F37F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page number"/>
    <w:basedOn w:val="a0"/>
    <w:qFormat/>
    <w:rsid w:val="009F37F0"/>
  </w:style>
  <w:style w:type="paragraph" w:customStyle="1" w:styleId="p0">
    <w:name w:val="p0"/>
    <w:basedOn w:val="a"/>
    <w:rsid w:val="009F37F0"/>
    <w:pPr>
      <w:widowControl/>
    </w:pPr>
    <w:rPr>
      <w:kern w:val="0"/>
      <w:szCs w:val="21"/>
    </w:rPr>
  </w:style>
  <w:style w:type="paragraph" w:styleId="a6">
    <w:name w:val="header"/>
    <w:basedOn w:val="a"/>
    <w:link w:val="Char"/>
    <w:rsid w:val="00EF6C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F6C0C"/>
    <w:rPr>
      <w:kern w:val="2"/>
      <w:sz w:val="18"/>
      <w:szCs w:val="18"/>
    </w:rPr>
  </w:style>
  <w:style w:type="paragraph" w:styleId="a7">
    <w:name w:val="Date"/>
    <w:basedOn w:val="a"/>
    <w:next w:val="a"/>
    <w:link w:val="Char0"/>
    <w:rsid w:val="00EF6C0C"/>
    <w:pPr>
      <w:ind w:leftChars="2500" w:left="100"/>
    </w:pPr>
  </w:style>
  <w:style w:type="character" w:customStyle="1" w:styleId="Char0">
    <w:name w:val="日期 Char"/>
    <w:basedOn w:val="a0"/>
    <w:link w:val="a7"/>
    <w:rsid w:val="00EF6C0C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蓝色天空</dc:creator>
  <cp:lastModifiedBy>Administrator</cp:lastModifiedBy>
  <cp:revision>5</cp:revision>
  <dcterms:created xsi:type="dcterms:W3CDTF">2018-12-12T06:37:00Z</dcterms:created>
  <dcterms:modified xsi:type="dcterms:W3CDTF">2018-12-17T07:15:00Z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